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931" w:rsidRDefault="00660931" w:rsidP="00D3552C">
      <w:pPr>
        <w:tabs>
          <w:tab w:val="left" w:pos="2745"/>
        </w:tabs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Пословицы, которые необходимо перевести на «Язык основы финансовой грамотности», согласно теме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660931" w:rsidTr="00660931">
        <w:tc>
          <w:tcPr>
            <w:tcW w:w="7393" w:type="dxa"/>
          </w:tcPr>
          <w:p w:rsidR="00660931" w:rsidRPr="00660931" w:rsidRDefault="00660931" w:rsidP="00660931">
            <w:pPr>
              <w:numPr>
                <w:ilvl w:val="0"/>
                <w:numId w:val="1"/>
              </w:numPr>
              <w:shd w:val="clear" w:color="auto" w:fill="FFFFFF"/>
              <w:ind w:left="476" w:hanging="357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60931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660931">
              <w:rPr>
                <w:rFonts w:ascii="Times New Roman" w:hAnsi="Times New Roman" w:cs="Times New Roman"/>
                <w:bCs/>
                <w:sz w:val="24"/>
                <w:szCs w:val="28"/>
              </w:rPr>
              <w:t>Кому война, а кому мать родна.</w:t>
            </w:r>
          </w:p>
        </w:tc>
        <w:tc>
          <w:tcPr>
            <w:tcW w:w="7393" w:type="dxa"/>
          </w:tcPr>
          <w:p w:rsidR="00660931" w:rsidRPr="00A9426D" w:rsidRDefault="00660931" w:rsidP="00660931">
            <w:pPr>
              <w:tabs>
                <w:tab w:val="left" w:pos="2745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9426D">
              <w:rPr>
                <w:rFonts w:ascii="Times New Roman" w:hAnsi="Times New Roman" w:cs="Times New Roman"/>
                <w:sz w:val="24"/>
                <w:szCs w:val="28"/>
              </w:rPr>
              <w:t>Пример: в условиях высокой инфляции и наличия у некоторых семей нескольких кредитов, некоторые коммерческие банки реализуют населению вклады под низкий процент, а кредиты – высокий, что способствует их обогащению.</w:t>
            </w:r>
          </w:p>
        </w:tc>
      </w:tr>
      <w:tr w:rsidR="00660931" w:rsidTr="00660931">
        <w:tc>
          <w:tcPr>
            <w:tcW w:w="7393" w:type="dxa"/>
          </w:tcPr>
          <w:p w:rsidR="00660931" w:rsidRPr="00660931" w:rsidRDefault="00660931" w:rsidP="00660931">
            <w:pPr>
              <w:numPr>
                <w:ilvl w:val="0"/>
                <w:numId w:val="1"/>
              </w:numPr>
              <w:shd w:val="clear" w:color="auto" w:fill="FFFFFF"/>
              <w:ind w:left="476" w:hanging="357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60931">
              <w:rPr>
                <w:rFonts w:ascii="Times New Roman" w:hAnsi="Times New Roman" w:cs="Times New Roman"/>
                <w:sz w:val="24"/>
                <w:szCs w:val="28"/>
              </w:rPr>
              <w:t>Копейка рубль бережет.</w:t>
            </w:r>
          </w:p>
        </w:tc>
        <w:tc>
          <w:tcPr>
            <w:tcW w:w="7393" w:type="dxa"/>
          </w:tcPr>
          <w:p w:rsidR="00660931" w:rsidRDefault="00660931" w:rsidP="00D3552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9426D" w:rsidRDefault="00A9426D" w:rsidP="00D3552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60931" w:rsidTr="00660931">
        <w:tc>
          <w:tcPr>
            <w:tcW w:w="7393" w:type="dxa"/>
          </w:tcPr>
          <w:p w:rsidR="00660931" w:rsidRPr="00660931" w:rsidRDefault="00660931" w:rsidP="00660931">
            <w:pPr>
              <w:numPr>
                <w:ilvl w:val="0"/>
                <w:numId w:val="1"/>
              </w:numPr>
              <w:shd w:val="clear" w:color="auto" w:fill="FFFFFF"/>
              <w:ind w:left="476" w:hanging="357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60931">
              <w:rPr>
                <w:rFonts w:ascii="Times New Roman" w:hAnsi="Times New Roman" w:cs="Times New Roman"/>
                <w:bCs/>
                <w:sz w:val="24"/>
                <w:szCs w:val="28"/>
              </w:rPr>
              <w:t>Не буди лихо, пока оно тихо.</w:t>
            </w:r>
          </w:p>
        </w:tc>
        <w:tc>
          <w:tcPr>
            <w:tcW w:w="7393" w:type="dxa"/>
          </w:tcPr>
          <w:p w:rsidR="00660931" w:rsidRDefault="00660931" w:rsidP="00D3552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9426D" w:rsidRDefault="00A9426D" w:rsidP="00D3552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60931" w:rsidTr="00660931">
        <w:tc>
          <w:tcPr>
            <w:tcW w:w="7393" w:type="dxa"/>
          </w:tcPr>
          <w:p w:rsidR="00660931" w:rsidRPr="00660931" w:rsidRDefault="00660931" w:rsidP="00660931">
            <w:pPr>
              <w:numPr>
                <w:ilvl w:val="0"/>
                <w:numId w:val="1"/>
              </w:numPr>
              <w:shd w:val="clear" w:color="auto" w:fill="FFFFFF"/>
              <w:ind w:left="476" w:hanging="357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60931">
              <w:rPr>
                <w:rFonts w:ascii="Times New Roman" w:hAnsi="Times New Roman" w:cs="Times New Roman"/>
                <w:sz w:val="24"/>
                <w:szCs w:val="28"/>
              </w:rPr>
              <w:t>Друг познается в беде.</w:t>
            </w:r>
          </w:p>
        </w:tc>
        <w:tc>
          <w:tcPr>
            <w:tcW w:w="7393" w:type="dxa"/>
          </w:tcPr>
          <w:p w:rsidR="00660931" w:rsidRDefault="00660931" w:rsidP="00D3552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9426D" w:rsidRDefault="00A9426D" w:rsidP="00D3552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60931" w:rsidTr="00660931">
        <w:tc>
          <w:tcPr>
            <w:tcW w:w="7393" w:type="dxa"/>
          </w:tcPr>
          <w:p w:rsidR="00660931" w:rsidRPr="00660931" w:rsidRDefault="00660931" w:rsidP="00660931">
            <w:pPr>
              <w:numPr>
                <w:ilvl w:val="0"/>
                <w:numId w:val="1"/>
              </w:numPr>
              <w:shd w:val="clear" w:color="auto" w:fill="FFFFFF"/>
              <w:ind w:left="476" w:hanging="357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Pr="00660931">
              <w:rPr>
                <w:rFonts w:ascii="Times New Roman" w:hAnsi="Times New Roman" w:cs="Times New Roman"/>
                <w:sz w:val="24"/>
                <w:szCs w:val="28"/>
              </w:rPr>
              <w:t xml:space="preserve">а чужой каравай – роток не </w:t>
            </w:r>
            <w:proofErr w:type="gramStart"/>
            <w:r w:rsidRPr="00660931">
              <w:rPr>
                <w:rFonts w:ascii="Times New Roman" w:hAnsi="Times New Roman" w:cs="Times New Roman"/>
                <w:sz w:val="24"/>
                <w:szCs w:val="28"/>
              </w:rPr>
              <w:t>разевай</w:t>
            </w:r>
            <w:proofErr w:type="gramEnd"/>
          </w:p>
        </w:tc>
        <w:tc>
          <w:tcPr>
            <w:tcW w:w="7393" w:type="dxa"/>
          </w:tcPr>
          <w:p w:rsidR="00660931" w:rsidRDefault="00660931" w:rsidP="00D3552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9426D" w:rsidRDefault="00A9426D" w:rsidP="00D3552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660931" w:rsidRDefault="00660931" w:rsidP="00D3552C">
      <w:pPr>
        <w:tabs>
          <w:tab w:val="left" w:pos="2745"/>
        </w:tabs>
        <w:jc w:val="center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p w:rsidR="00D3552C" w:rsidRDefault="00D3552C" w:rsidP="00D3552C">
      <w:pPr>
        <w:tabs>
          <w:tab w:val="left" w:pos="2745"/>
        </w:tabs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Оценочный лист</w:t>
      </w:r>
    </w:p>
    <w:p w:rsidR="00D3552C" w:rsidRDefault="00D3552C" w:rsidP="00D3552C">
      <w:pPr>
        <w:tabs>
          <w:tab w:val="left" w:pos="27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Необходимо указать номер группы и ее состав. По каждому критерию группе необходимо выставить от 1 до 3 баллов в каждой графе, кроме тех, которые заполняются учителем. </w:t>
      </w:r>
      <w:proofErr w:type="gramStart"/>
      <w:r>
        <w:rPr>
          <w:rFonts w:ascii="Times New Roman" w:hAnsi="Times New Roman" w:cs="Times New Roman"/>
          <w:sz w:val="24"/>
          <w:szCs w:val="28"/>
        </w:rPr>
        <w:t>Исходя из итоговой суммы выставляется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одинаковая оценка всем членам группы.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1276"/>
        <w:gridCol w:w="1701"/>
        <w:gridCol w:w="1842"/>
        <w:gridCol w:w="1843"/>
        <w:gridCol w:w="1701"/>
        <w:gridCol w:w="1559"/>
        <w:gridCol w:w="851"/>
        <w:gridCol w:w="850"/>
      </w:tblGrid>
      <w:tr w:rsidR="00D3552C" w:rsidTr="004A5942">
        <w:trPr>
          <w:trHeight w:val="375"/>
        </w:trPr>
        <w:tc>
          <w:tcPr>
            <w:tcW w:w="534" w:type="dxa"/>
            <w:vMerge w:val="restart"/>
          </w:tcPr>
          <w:p w:rsidR="00D3552C" w:rsidRPr="008549C7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8549C7">
              <w:rPr>
                <w:rFonts w:ascii="Times New Roman" w:hAnsi="Times New Roman" w:cs="Times New Roman"/>
                <w:sz w:val="20"/>
                <w:szCs w:val="28"/>
              </w:rPr>
              <w:t>Группа №</w:t>
            </w:r>
          </w:p>
        </w:tc>
        <w:tc>
          <w:tcPr>
            <w:tcW w:w="3260" w:type="dxa"/>
            <w:vMerge w:val="restart"/>
          </w:tcPr>
          <w:p w:rsidR="00D3552C" w:rsidRPr="008549C7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8549C7">
              <w:rPr>
                <w:rFonts w:ascii="Times New Roman" w:hAnsi="Times New Roman" w:cs="Times New Roman"/>
                <w:sz w:val="20"/>
                <w:szCs w:val="28"/>
              </w:rPr>
              <w:t>Состав группы</w:t>
            </w:r>
          </w:p>
        </w:tc>
        <w:tc>
          <w:tcPr>
            <w:tcW w:w="1276" w:type="dxa"/>
            <w:vMerge w:val="restart"/>
          </w:tcPr>
          <w:p w:rsidR="00D3552C" w:rsidRPr="008549C7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8549C7">
              <w:rPr>
                <w:rFonts w:ascii="Times New Roman" w:hAnsi="Times New Roman" w:cs="Times New Roman"/>
                <w:sz w:val="20"/>
                <w:szCs w:val="28"/>
              </w:rPr>
              <w:t>Взаимопомощь и корректировка ответов друг друга</w:t>
            </w:r>
          </w:p>
        </w:tc>
        <w:tc>
          <w:tcPr>
            <w:tcW w:w="1701" w:type="dxa"/>
            <w:vMerge w:val="restart"/>
          </w:tcPr>
          <w:p w:rsidR="00D3552C" w:rsidRPr="008549C7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8549C7">
              <w:rPr>
                <w:rFonts w:ascii="Times New Roman" w:hAnsi="Times New Roman" w:cs="Times New Roman"/>
                <w:sz w:val="20"/>
                <w:szCs w:val="28"/>
              </w:rPr>
              <w:t>Умение слушать других, задавать вопросы и дополнения</w:t>
            </w:r>
          </w:p>
        </w:tc>
        <w:tc>
          <w:tcPr>
            <w:tcW w:w="1842" w:type="dxa"/>
            <w:vMerge w:val="restart"/>
          </w:tcPr>
          <w:p w:rsidR="00D3552C" w:rsidRPr="008549C7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proofErr w:type="gramStart"/>
            <w:r w:rsidRPr="008549C7">
              <w:rPr>
                <w:rFonts w:ascii="Times New Roman" w:hAnsi="Times New Roman" w:cs="Times New Roman"/>
                <w:sz w:val="20"/>
                <w:szCs w:val="28"/>
              </w:rPr>
              <w:t>Сосредоточенность на поставленной задачи</w:t>
            </w:r>
            <w:proofErr w:type="gramEnd"/>
          </w:p>
        </w:tc>
        <w:tc>
          <w:tcPr>
            <w:tcW w:w="5103" w:type="dxa"/>
            <w:gridSpan w:val="3"/>
          </w:tcPr>
          <w:p w:rsidR="00D3552C" w:rsidRPr="008549C7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Заполняется учителем</w:t>
            </w:r>
          </w:p>
        </w:tc>
        <w:tc>
          <w:tcPr>
            <w:tcW w:w="851" w:type="dxa"/>
            <w:vMerge w:val="restart"/>
          </w:tcPr>
          <w:p w:rsidR="00D3552C" w:rsidRPr="008549C7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8549C7">
              <w:rPr>
                <w:rFonts w:ascii="Times New Roman" w:hAnsi="Times New Roman" w:cs="Times New Roman"/>
                <w:sz w:val="20"/>
                <w:szCs w:val="28"/>
              </w:rPr>
              <w:t>Итого баллов</w:t>
            </w:r>
          </w:p>
        </w:tc>
        <w:tc>
          <w:tcPr>
            <w:tcW w:w="850" w:type="dxa"/>
            <w:vMerge w:val="restart"/>
          </w:tcPr>
          <w:p w:rsidR="00D3552C" w:rsidRPr="008549C7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Оценка</w:t>
            </w:r>
          </w:p>
        </w:tc>
      </w:tr>
      <w:tr w:rsidR="00D3552C" w:rsidTr="004A5942">
        <w:trPr>
          <w:trHeight w:val="797"/>
        </w:trPr>
        <w:tc>
          <w:tcPr>
            <w:tcW w:w="534" w:type="dxa"/>
            <w:vMerge/>
          </w:tcPr>
          <w:p w:rsidR="00D3552C" w:rsidRPr="008549C7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3260" w:type="dxa"/>
            <w:vMerge/>
          </w:tcPr>
          <w:p w:rsidR="00D3552C" w:rsidRPr="008549C7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76" w:type="dxa"/>
            <w:vMerge/>
          </w:tcPr>
          <w:p w:rsidR="00D3552C" w:rsidRPr="008549C7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vMerge/>
          </w:tcPr>
          <w:p w:rsidR="00D3552C" w:rsidRPr="008549C7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2" w:type="dxa"/>
            <w:vMerge/>
          </w:tcPr>
          <w:p w:rsidR="00D3552C" w:rsidRPr="008549C7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</w:tcPr>
          <w:p w:rsidR="00D3552C" w:rsidRPr="008549C7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8549C7">
              <w:rPr>
                <w:rFonts w:ascii="Times New Roman" w:hAnsi="Times New Roman" w:cs="Times New Roman"/>
                <w:sz w:val="20"/>
                <w:szCs w:val="28"/>
              </w:rPr>
              <w:t>Решение кейсов, полнота ответа</w:t>
            </w:r>
          </w:p>
        </w:tc>
        <w:tc>
          <w:tcPr>
            <w:tcW w:w="1701" w:type="dxa"/>
          </w:tcPr>
          <w:p w:rsidR="00D3552C" w:rsidRPr="008549C7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8549C7">
              <w:rPr>
                <w:rFonts w:ascii="Times New Roman" w:hAnsi="Times New Roman" w:cs="Times New Roman"/>
                <w:sz w:val="20"/>
                <w:szCs w:val="28"/>
              </w:rPr>
              <w:t>Активность всех участников группы</w:t>
            </w:r>
          </w:p>
        </w:tc>
        <w:tc>
          <w:tcPr>
            <w:tcW w:w="1559" w:type="dxa"/>
          </w:tcPr>
          <w:p w:rsidR="00D3552C" w:rsidRPr="008549C7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8549C7">
              <w:rPr>
                <w:rFonts w:ascii="Times New Roman" w:hAnsi="Times New Roman" w:cs="Times New Roman"/>
                <w:sz w:val="20"/>
                <w:szCs w:val="28"/>
              </w:rPr>
              <w:t>Сотрудничество в группе</w:t>
            </w:r>
          </w:p>
        </w:tc>
        <w:tc>
          <w:tcPr>
            <w:tcW w:w="851" w:type="dxa"/>
            <w:vMerge/>
          </w:tcPr>
          <w:p w:rsidR="00D3552C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0" w:type="dxa"/>
            <w:vMerge/>
          </w:tcPr>
          <w:p w:rsidR="00D3552C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3552C" w:rsidTr="004A5942">
        <w:trPr>
          <w:trHeight w:val="1134"/>
        </w:trPr>
        <w:tc>
          <w:tcPr>
            <w:tcW w:w="534" w:type="dxa"/>
          </w:tcPr>
          <w:p w:rsidR="00D3552C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60" w:type="dxa"/>
          </w:tcPr>
          <w:p w:rsidR="00D3552C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D3552C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</w:tcPr>
          <w:p w:rsidR="00D3552C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2" w:type="dxa"/>
          </w:tcPr>
          <w:p w:rsidR="00D3552C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</w:tcPr>
          <w:p w:rsidR="00D3552C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</w:tcPr>
          <w:p w:rsidR="00D3552C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D3552C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D3552C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0" w:type="dxa"/>
          </w:tcPr>
          <w:p w:rsidR="00D3552C" w:rsidRDefault="00D3552C" w:rsidP="004A5942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D3552C" w:rsidRDefault="00D3552C" w:rsidP="00D3552C">
      <w:pPr>
        <w:tabs>
          <w:tab w:val="left" w:pos="27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15 – 18 – «5»                      11-14  – «4»                    7-10   – «3»            0- 6 – «2»</w:t>
      </w:r>
    </w:p>
    <w:p w:rsidR="00D3552C" w:rsidRDefault="00D3552C" w:rsidP="00D3552C">
      <w:pPr>
        <w:tabs>
          <w:tab w:val="left" w:pos="2745"/>
        </w:tabs>
        <w:rPr>
          <w:rFonts w:ascii="Times New Roman" w:hAnsi="Times New Roman" w:cs="Times New Roman"/>
          <w:sz w:val="24"/>
          <w:szCs w:val="28"/>
        </w:rPr>
      </w:pPr>
    </w:p>
    <w:p w:rsidR="002509E0" w:rsidRDefault="002509E0"/>
    <w:sectPr w:rsidR="002509E0" w:rsidSect="00D355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9522B"/>
    <w:multiLevelType w:val="multilevel"/>
    <w:tmpl w:val="1A7C5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A1D"/>
    <w:rsid w:val="002509E0"/>
    <w:rsid w:val="00660931"/>
    <w:rsid w:val="00A9426D"/>
    <w:rsid w:val="00D3552C"/>
    <w:rsid w:val="00F3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55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66093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55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6609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4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2022-01-31T06:29:00Z</dcterms:created>
  <dcterms:modified xsi:type="dcterms:W3CDTF">2022-01-31T06:38:00Z</dcterms:modified>
</cp:coreProperties>
</file>